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94D" w14:textId="522E044F" w:rsidR="001D50C9" w:rsidRDefault="001D50C9" w:rsidP="001D50C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765652" w:rsidRPr="00765652">
        <w:rPr>
          <w:b/>
          <w:i/>
          <w:noProof/>
          <w:sz w:val="28"/>
        </w:rPr>
        <w:t>S5-237</w:t>
      </w:r>
      <w:r w:rsidR="00A02150">
        <w:rPr>
          <w:b/>
          <w:i/>
          <w:noProof/>
          <w:sz w:val="28"/>
        </w:rPr>
        <w:t>8004</w:t>
      </w:r>
    </w:p>
    <w:p w14:paraId="57E5F5BF" w14:textId="3DC1BC39" w:rsidR="00F223E3" w:rsidRDefault="001D50C9" w:rsidP="001D50C9">
      <w:pPr>
        <w:pStyle w:val="Header"/>
        <w:rPr>
          <w:sz w:val="22"/>
          <w:szCs w:val="22"/>
        </w:rPr>
      </w:pPr>
      <w:r>
        <w:rPr>
          <w:sz w:val="24"/>
        </w:rPr>
        <w:t>Chicago,US, 13-17 November 2023</w:t>
      </w:r>
    </w:p>
    <w:p w14:paraId="3A359DB3" w14:textId="77777777" w:rsidR="00C037B9" w:rsidRDefault="00C037B9" w:rsidP="00C037B9">
      <w:pPr>
        <w:pStyle w:val="Header"/>
        <w:tabs>
          <w:tab w:val="right" w:pos="9498"/>
        </w:tabs>
        <w:rPr>
          <w:rFonts w:cs="Arial"/>
          <w:b w:val="0"/>
          <w:sz w:val="24"/>
        </w:rPr>
      </w:pPr>
    </w:p>
    <w:p w14:paraId="35EFAA8E" w14:textId="75FCDFB0" w:rsidR="000F7ECB" w:rsidRPr="00222D66" w:rsidRDefault="000F7ECB" w:rsidP="00C037B9">
      <w:pPr>
        <w:pStyle w:val="Header"/>
        <w:tabs>
          <w:tab w:val="right" w:pos="9498"/>
        </w:tabs>
        <w:rPr>
          <w:rFonts w:cs="Arial"/>
          <w:bCs/>
          <w:sz w:val="22"/>
        </w:rPr>
      </w:pPr>
      <w:r w:rsidRPr="00222D66">
        <w:rPr>
          <w:rFonts w:cs="Arial"/>
          <w:bCs/>
          <w:sz w:val="22"/>
        </w:rPr>
        <w:t>3GPP TSG-</w:t>
      </w:r>
      <w:r w:rsidR="004F39C0">
        <w:rPr>
          <w:rFonts w:cs="Arial"/>
          <w:bCs/>
          <w:color w:val="2F5496"/>
          <w:sz w:val="22"/>
        </w:rPr>
        <w:t>SA</w:t>
      </w:r>
      <w:r w:rsidRPr="00222D66">
        <w:rPr>
          <w:rFonts w:cs="Arial"/>
          <w:bCs/>
          <w:sz w:val="22"/>
        </w:rPr>
        <w:t xml:space="preserve"> Meeting </w:t>
      </w:r>
      <w:r w:rsidRPr="00CC358C">
        <w:rPr>
          <w:rFonts w:cs="Arial"/>
          <w:bCs/>
          <w:color w:val="2F5496"/>
          <w:sz w:val="22"/>
        </w:rPr>
        <w:t>#</w:t>
      </w:r>
      <w:r w:rsidR="0020210F">
        <w:rPr>
          <w:rFonts w:cs="Arial"/>
          <w:bCs/>
          <w:color w:val="2F5496"/>
          <w:sz w:val="22"/>
        </w:rPr>
        <w:t>102</w:t>
      </w:r>
      <w:r w:rsidRPr="00222D66">
        <w:rPr>
          <w:rFonts w:cs="Arial"/>
          <w:bCs/>
          <w:sz w:val="22"/>
        </w:rPr>
        <w:tab/>
        <w:t xml:space="preserve">Tdoc </w:t>
      </w:r>
      <w:r w:rsidRPr="00CC358C">
        <w:rPr>
          <w:rFonts w:cs="Arial"/>
          <w:bCs/>
          <w:color w:val="2F5496"/>
          <w:sz w:val="22"/>
        </w:rPr>
        <w:t>&lt;DocNumber&gt;</w:t>
      </w:r>
    </w:p>
    <w:p w14:paraId="466ECAD9" w14:textId="1AF07E90" w:rsidR="000F7ECB" w:rsidRPr="00DC278D" w:rsidRDefault="0020210F" w:rsidP="000F7ECB">
      <w:pPr>
        <w:pStyle w:val="Header"/>
        <w:tabs>
          <w:tab w:val="right" w:pos="9639"/>
        </w:tabs>
        <w:rPr>
          <w:rFonts w:cs="Arial"/>
          <w:bCs/>
          <w:color w:val="4472C4"/>
          <w:sz w:val="22"/>
        </w:rPr>
      </w:pPr>
      <w:r w:rsidRPr="0020210F">
        <w:rPr>
          <w:rFonts w:cs="Arial"/>
          <w:bCs/>
          <w:color w:val="2F5496"/>
          <w:sz w:val="22"/>
        </w:rPr>
        <w:t>Edinburgh</w:t>
      </w:r>
      <w:r w:rsidR="000F7ECB" w:rsidRPr="00222D66">
        <w:rPr>
          <w:rFonts w:cs="Arial"/>
          <w:bCs/>
          <w:sz w:val="22"/>
        </w:rPr>
        <w:t xml:space="preserve">, </w:t>
      </w:r>
      <w:r w:rsidRPr="0020210F">
        <w:rPr>
          <w:rFonts w:cs="Arial"/>
          <w:bCs/>
          <w:color w:val="2F5496"/>
          <w:sz w:val="22"/>
        </w:rPr>
        <w:t>GB</w:t>
      </w:r>
      <w:r w:rsidR="000F7ECB" w:rsidRPr="00222D66">
        <w:rPr>
          <w:rFonts w:cs="Arial"/>
          <w:bCs/>
          <w:sz w:val="22"/>
        </w:rPr>
        <w:t xml:space="preserve">, </w:t>
      </w:r>
      <w:r w:rsidRPr="0020210F">
        <w:rPr>
          <w:rFonts w:cs="Arial"/>
          <w:bCs/>
          <w:color w:val="2F5496"/>
          <w:sz w:val="22"/>
        </w:rPr>
        <w:t>1</w:t>
      </w:r>
      <w:r>
        <w:rPr>
          <w:rFonts w:cs="Arial"/>
          <w:bCs/>
          <w:color w:val="2F5496"/>
          <w:sz w:val="22"/>
        </w:rPr>
        <w:t>1</w:t>
      </w:r>
      <w:r w:rsidRPr="0020210F">
        <w:rPr>
          <w:rFonts w:cs="Arial"/>
          <w:bCs/>
          <w:color w:val="2F5496"/>
          <w:sz w:val="22"/>
        </w:rPr>
        <w:t>-1</w:t>
      </w:r>
      <w:r>
        <w:rPr>
          <w:rFonts w:cs="Arial"/>
          <w:bCs/>
          <w:color w:val="2F5496"/>
          <w:sz w:val="22"/>
        </w:rPr>
        <w:t>5</w:t>
      </w:r>
      <w:r w:rsidRPr="0020210F">
        <w:rPr>
          <w:rFonts w:cs="Arial"/>
          <w:bCs/>
          <w:color w:val="2F5496"/>
          <w:sz w:val="22"/>
        </w:rPr>
        <w:t xml:space="preserve"> </w:t>
      </w:r>
      <w:r>
        <w:rPr>
          <w:rFonts w:cs="Arial"/>
          <w:bCs/>
          <w:color w:val="2F5496"/>
          <w:sz w:val="22"/>
        </w:rPr>
        <w:t>December</w:t>
      </w:r>
      <w:r w:rsidRPr="0020210F">
        <w:rPr>
          <w:rFonts w:cs="Arial"/>
          <w:bCs/>
          <w:color w:val="2F5496"/>
          <w:sz w:val="22"/>
        </w:rPr>
        <w:t xml:space="preserve"> 2023</w:t>
      </w:r>
      <w:r w:rsidR="000F7ECB" w:rsidRPr="00DC278D">
        <w:rPr>
          <w:rFonts w:cs="Arial"/>
          <w:bCs/>
          <w:color w:val="4472C4"/>
          <w:sz w:val="22"/>
        </w:rPr>
        <w:br/>
      </w:r>
      <w:r w:rsidR="000F7ECB" w:rsidRPr="00DC278D">
        <w:rPr>
          <w:rFonts w:cs="Arial"/>
          <w:bCs/>
          <w:color w:val="4472C4"/>
          <w:sz w:val="22"/>
        </w:rPr>
        <w:br/>
      </w:r>
    </w:p>
    <w:p w14:paraId="2368C8B1" w14:textId="27F1D956" w:rsidR="000F7ECB" w:rsidRPr="0020210F" w:rsidRDefault="000F7ECB" w:rsidP="0020210F">
      <w:pPr>
        <w:spacing w:after="60"/>
        <w:ind w:left="1985" w:hanging="1985"/>
        <w:rPr>
          <w:rFonts w:ascii="Arial" w:hAnsi="Arial" w:cs="Arial"/>
          <w:b/>
        </w:rPr>
      </w:pPr>
      <w:r>
        <w:rPr>
          <w:rFonts w:ascii="Arial" w:hAnsi="Arial" w:cs="Arial"/>
          <w:b/>
        </w:rPr>
        <w:t>Title:</w:t>
      </w:r>
      <w:r>
        <w:rPr>
          <w:rFonts w:ascii="Arial" w:hAnsi="Arial" w:cs="Arial"/>
          <w:b/>
        </w:rPr>
        <w:tab/>
      </w:r>
      <w:r w:rsidR="0020210F" w:rsidRPr="0020210F">
        <w:rPr>
          <w:rFonts w:ascii="Arial" w:hAnsi="Arial" w:cs="Arial"/>
          <w:b/>
        </w:rPr>
        <w:t>Presentation of TS 28.20</w:t>
      </w:r>
      <w:r w:rsidR="0020210F">
        <w:rPr>
          <w:rFonts w:ascii="Arial" w:hAnsi="Arial" w:cs="Arial"/>
          <w:b/>
        </w:rPr>
        <w:t>4</w:t>
      </w:r>
      <w:r w:rsidR="0020210F" w:rsidRPr="0020210F">
        <w:rPr>
          <w:rFonts w:ascii="Arial" w:hAnsi="Arial" w:cs="Arial"/>
          <w:b/>
        </w:rPr>
        <w:t xml:space="preserve"> Network slice-specific authentication and authorization charging in the 5G System (5GS) to TSG:</w:t>
      </w:r>
      <w:r w:rsidR="00222D66">
        <w:rPr>
          <w:rFonts w:ascii="Arial" w:hAnsi="Arial" w:cs="Arial"/>
          <w:b/>
        </w:rPr>
        <w:br/>
      </w:r>
      <w:r w:rsidR="0020210F" w:rsidRPr="0020210F">
        <w:rPr>
          <w:rFonts w:ascii="Arial" w:hAnsi="Arial" w:cs="Arial"/>
          <w:b/>
        </w:rPr>
        <w:t>TS 28.204</w:t>
      </w:r>
      <w:r w:rsidR="00222D66" w:rsidRPr="00222D66">
        <w:rPr>
          <w:rFonts w:ascii="Arial" w:hAnsi="Arial" w:cs="Arial"/>
          <w:b/>
        </w:rPr>
        <w:t>, Version</w:t>
      </w:r>
      <w:r w:rsidR="00222D66" w:rsidRPr="0020210F">
        <w:rPr>
          <w:rFonts w:ascii="Arial" w:hAnsi="Arial" w:cs="Arial"/>
          <w:b/>
        </w:rPr>
        <w:t xml:space="preserve"> </w:t>
      </w:r>
      <w:r w:rsidR="0020210F" w:rsidRPr="0020210F">
        <w:rPr>
          <w:rFonts w:ascii="Arial" w:hAnsi="Arial" w:cs="Arial"/>
          <w:b/>
        </w:rPr>
        <w:t>0.5.0</w:t>
      </w:r>
      <w:r w:rsidR="00222D66">
        <w:rPr>
          <w:rFonts w:ascii="Arial" w:hAnsi="Arial" w:cs="Arial"/>
          <w:b/>
          <w:color w:val="0000FF"/>
        </w:rPr>
        <w:br/>
      </w:r>
    </w:p>
    <w:p w14:paraId="05E7EA52" w14:textId="058E9B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20210F" w:rsidRPr="0020210F">
        <w:rPr>
          <w:rFonts w:ascii="Arial" w:hAnsi="Arial" w:cs="Arial"/>
          <w:b/>
          <w:color w:val="2F5496"/>
        </w:rPr>
        <w:t>SA5</w:t>
      </w:r>
      <w:r w:rsidR="00201520" w:rsidRPr="00CC358C">
        <w:rPr>
          <w:rFonts w:ascii="Arial" w:hAnsi="Arial" w:cs="Arial"/>
          <w:b/>
          <w:color w:val="2F5496"/>
        </w:rPr>
        <w:br/>
      </w:r>
    </w:p>
    <w:p w14:paraId="2D151239" w14:textId="51CFC7F3"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20210F">
        <w:rPr>
          <w:rFonts w:ascii="Arial" w:hAnsi="Arial" w:cs="Arial"/>
          <w:b/>
        </w:rPr>
        <w:t>Information</w:t>
      </w:r>
      <w:r w:rsidR="00D74C29">
        <w:rPr>
          <w:rFonts w:ascii="Arial" w:hAnsi="Arial" w:cs="Arial"/>
          <w:b/>
        </w:rPr>
        <w:t xml:space="preserve">, </w:t>
      </w:r>
      <w:r w:rsidR="00765652">
        <w:rPr>
          <w:rFonts w:ascii="Arial" w:hAnsi="Arial" w:cs="Arial"/>
          <w:b/>
        </w:rPr>
        <w:t xml:space="preserve">Approval </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2EE98AD" w14:textId="3AF09324" w:rsidR="0020210F" w:rsidRPr="00014AF2" w:rsidRDefault="0020210F" w:rsidP="0020210F">
      <w:pPr>
        <w:rPr>
          <w:sz w:val="24"/>
          <w:szCs w:val="24"/>
        </w:rPr>
      </w:pPr>
      <w:r w:rsidRPr="00014AF2">
        <w:rPr>
          <w:sz w:val="24"/>
          <w:szCs w:val="24"/>
        </w:rPr>
        <w:t xml:space="preserve">This document specifies the Converged Charging description for </w:t>
      </w:r>
      <w:r w:rsidR="00014AF2" w:rsidRPr="00014AF2">
        <w:rPr>
          <w:sz w:val="24"/>
          <w:szCs w:val="24"/>
        </w:rPr>
        <w:t>Network slice-specific authentication and authorization</w:t>
      </w:r>
      <w:r w:rsidR="00014AF2">
        <w:rPr>
          <w:sz w:val="24"/>
          <w:szCs w:val="24"/>
        </w:rPr>
        <w:t xml:space="preserve"> charging</w:t>
      </w:r>
      <w:r w:rsidRPr="00014AF2">
        <w:rPr>
          <w:sz w:val="24"/>
          <w:szCs w:val="24"/>
        </w:rPr>
        <w:t xml:space="preserve">, </w:t>
      </w:r>
      <w:r w:rsidR="00014AF2" w:rsidRPr="00014AF2">
        <w:rPr>
          <w:sz w:val="24"/>
          <w:szCs w:val="24"/>
        </w:rPr>
        <w:t>based on Network Slice-Specific Authentication and Authorization Function (NSSAAF) of 5GS architecture</w:t>
      </w:r>
      <w:r w:rsidR="00014AF2">
        <w:rPr>
          <w:sz w:val="24"/>
          <w:szCs w:val="24"/>
        </w:rPr>
        <w:t xml:space="preserve"> and involved AMF. </w:t>
      </w:r>
    </w:p>
    <w:p w14:paraId="2663F399" w14:textId="77777777" w:rsidR="0020210F" w:rsidRPr="00C73D0D" w:rsidRDefault="0020210F" w:rsidP="0020210F">
      <w:pPr>
        <w:rPr>
          <w:sz w:val="24"/>
          <w:szCs w:val="24"/>
        </w:rPr>
      </w:pPr>
      <w:r w:rsidRPr="00014AF2">
        <w:rPr>
          <w:sz w:val="24"/>
        </w:rPr>
        <w:t>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w:t>
      </w:r>
    </w:p>
    <w:p w14:paraId="568D363B" w14:textId="1B95EE0B" w:rsidR="0045428D" w:rsidRDefault="0045428D">
      <w:pPr>
        <w:pBdr>
          <w:top w:val="single" w:sz="4" w:space="1" w:color="auto"/>
        </w:pBdr>
        <w:tabs>
          <w:tab w:val="left" w:pos="3119"/>
        </w:tabs>
        <w:rPr>
          <w:b/>
          <w:sz w:val="24"/>
        </w:rPr>
      </w:pPr>
      <w:r>
        <w:rPr>
          <w:b/>
          <w:sz w:val="24"/>
        </w:rPr>
        <w:t xml:space="preserve">Changes since last presentation to </w:t>
      </w:r>
      <w:r w:rsidR="0020210F" w:rsidRPr="0020210F">
        <w:rPr>
          <w:b/>
          <w:sz w:val="24"/>
        </w:rPr>
        <w:t>SA</w:t>
      </w:r>
      <w:r w:rsidRPr="0020210F">
        <w:rPr>
          <w:b/>
          <w:sz w:val="24"/>
        </w:rPr>
        <w:t xml:space="preserve"> </w:t>
      </w:r>
      <w:r>
        <w:rPr>
          <w:b/>
          <w:sz w:val="24"/>
        </w:rPr>
        <w:t>Meeting #</w:t>
      </w:r>
      <w:r w:rsidR="0020210F">
        <w:rPr>
          <w:b/>
          <w:sz w:val="24"/>
        </w:rPr>
        <w:t>10</w:t>
      </w:r>
      <w:r w:rsidR="00A02150">
        <w:rPr>
          <w:b/>
          <w:sz w:val="24"/>
        </w:rPr>
        <w:t>1</w:t>
      </w:r>
      <w:r>
        <w:rPr>
          <w:b/>
          <w:sz w:val="24"/>
        </w:rPr>
        <w:t>:</w:t>
      </w:r>
    </w:p>
    <w:p w14:paraId="0FDD71CA" w14:textId="77777777" w:rsidR="0020210F" w:rsidRPr="00C73D0D" w:rsidRDefault="0020210F" w:rsidP="0020210F">
      <w:pPr>
        <w:tabs>
          <w:tab w:val="left" w:pos="3119"/>
        </w:tabs>
        <w:rPr>
          <w:sz w:val="24"/>
        </w:rPr>
      </w:pPr>
      <w:r w:rsidRPr="00C73D0D">
        <w:rPr>
          <w:sz w:val="24"/>
        </w:rPr>
        <w:t>This is the first presentation to SA.</w:t>
      </w:r>
    </w:p>
    <w:p w14:paraId="2D7FB9A0" w14:textId="77777777" w:rsidR="0045428D" w:rsidRDefault="0045428D">
      <w:pPr>
        <w:pBdr>
          <w:top w:val="single" w:sz="4" w:space="1" w:color="auto"/>
        </w:pBdr>
        <w:tabs>
          <w:tab w:val="left" w:pos="3119"/>
        </w:tabs>
        <w:rPr>
          <w:b/>
          <w:sz w:val="24"/>
        </w:rPr>
      </w:pPr>
      <w:r>
        <w:rPr>
          <w:b/>
          <w:sz w:val="24"/>
        </w:rPr>
        <w:t>Outstanding Issues:</w:t>
      </w:r>
    </w:p>
    <w:p w14:paraId="1800F09E" w14:textId="5BD76D50" w:rsidR="0045428D" w:rsidRDefault="0020210F">
      <w:pPr>
        <w:tabs>
          <w:tab w:val="left" w:pos="3119"/>
        </w:tabs>
        <w:rPr>
          <w:color w:val="0000FF"/>
          <w:sz w:val="24"/>
        </w:rPr>
      </w:pPr>
      <w:r w:rsidRPr="00C73D0D">
        <w:rPr>
          <w:sz w:val="24"/>
        </w:rPr>
        <w:t>None</w:t>
      </w:r>
      <w:r>
        <w:rPr>
          <w:color w:val="0000FF"/>
          <w:sz w:val="24"/>
        </w:rPr>
        <w:t xml:space="preserve"> </w:t>
      </w:r>
    </w:p>
    <w:p w14:paraId="771B9E6F" w14:textId="77777777" w:rsidR="0045428D" w:rsidRDefault="0045428D">
      <w:pPr>
        <w:pBdr>
          <w:top w:val="single" w:sz="4" w:space="1" w:color="auto"/>
        </w:pBdr>
        <w:tabs>
          <w:tab w:val="left" w:pos="3119"/>
        </w:tabs>
        <w:rPr>
          <w:b/>
          <w:sz w:val="24"/>
        </w:rPr>
      </w:pPr>
      <w:r>
        <w:rPr>
          <w:b/>
          <w:sz w:val="24"/>
        </w:rPr>
        <w:t>Contentious Issues:</w:t>
      </w:r>
    </w:p>
    <w:p w14:paraId="23578B09" w14:textId="728982EE" w:rsidR="0045428D" w:rsidRDefault="0020210F">
      <w:pPr>
        <w:tabs>
          <w:tab w:val="left" w:pos="3119"/>
        </w:tabs>
        <w:rPr>
          <w:sz w:val="24"/>
        </w:rPr>
      </w:pPr>
      <w:r w:rsidRPr="00C73D0D">
        <w:rPr>
          <w:sz w:val="24"/>
        </w:rPr>
        <w:t>None</w:t>
      </w:r>
    </w:p>
    <w:p w14:paraId="54E5E39C" w14:textId="77777777" w:rsidR="0020210F" w:rsidRDefault="0020210F">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rAUAwiDoBSwAAAA="/>
  </w:docVars>
  <w:rsids>
    <w:rsidRoot w:val="0045428D"/>
    <w:rsid w:val="00014AF2"/>
    <w:rsid w:val="00032785"/>
    <w:rsid w:val="000453B4"/>
    <w:rsid w:val="0006494B"/>
    <w:rsid w:val="000711AA"/>
    <w:rsid w:val="000F7ECB"/>
    <w:rsid w:val="00103320"/>
    <w:rsid w:val="00106ABB"/>
    <w:rsid w:val="0017511D"/>
    <w:rsid w:val="001970B4"/>
    <w:rsid w:val="001D45C5"/>
    <w:rsid w:val="001D50C9"/>
    <w:rsid w:val="001F6204"/>
    <w:rsid w:val="00201520"/>
    <w:rsid w:val="0020210F"/>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5B0E"/>
    <w:rsid w:val="00725F69"/>
    <w:rsid w:val="00765652"/>
    <w:rsid w:val="007D6195"/>
    <w:rsid w:val="007E3ED7"/>
    <w:rsid w:val="00822DC9"/>
    <w:rsid w:val="008715D6"/>
    <w:rsid w:val="0088682F"/>
    <w:rsid w:val="0089418B"/>
    <w:rsid w:val="008B32D5"/>
    <w:rsid w:val="009C3D5A"/>
    <w:rsid w:val="009D5026"/>
    <w:rsid w:val="009D7D77"/>
    <w:rsid w:val="00A016AA"/>
    <w:rsid w:val="00A02150"/>
    <w:rsid w:val="00A06FC8"/>
    <w:rsid w:val="00A15D3A"/>
    <w:rsid w:val="00A31676"/>
    <w:rsid w:val="00A55084"/>
    <w:rsid w:val="00A95044"/>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4C29"/>
    <w:rsid w:val="00D7617F"/>
    <w:rsid w:val="00D9640C"/>
    <w:rsid w:val="00DC278D"/>
    <w:rsid w:val="00DD3EBC"/>
    <w:rsid w:val="00DD7AC2"/>
    <w:rsid w:val="00E07743"/>
    <w:rsid w:val="00EB746A"/>
    <w:rsid w:val="00F20EB7"/>
    <w:rsid w:val="00F223E3"/>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765652"/>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MATRIXX Software 1</cp:lastModifiedBy>
  <cp:revision>2</cp:revision>
  <dcterms:created xsi:type="dcterms:W3CDTF">2023-11-17T15:19:00Z</dcterms:created>
  <dcterms:modified xsi:type="dcterms:W3CDTF">2023-11-17T15:19:00Z</dcterms:modified>
</cp:coreProperties>
</file>